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 xml:space="preserve">Na </w:t>
      </w:r>
      <w:r w:rsidRPr="0096052E">
        <w:rPr>
          <w:rFonts w:ascii="Arial" w:hAnsi="Arial" w:cs="Arial"/>
          <w:sz w:val="22"/>
          <w:lang w:val="sr-Latn-CS"/>
        </w:rPr>
        <w:t xml:space="preserve">osnovu člana 24, a u vezi člana 28 Zakona o procjeni uticaja na životnu sredinu („Sl. list CG“, </w:t>
      </w:r>
      <w:r w:rsidRPr="0096052E">
        <w:rPr>
          <w:rFonts w:ascii="Arial" w:hAnsi="Arial" w:cs="Arial"/>
          <w:bCs/>
          <w:sz w:val="22"/>
          <w:lang w:val="sr-Latn-CS"/>
        </w:rPr>
        <w:t>br. 75/18</w:t>
      </w:r>
      <w:r w:rsidRPr="0096052E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OBAVJEŠTAVA</w:t>
      </w: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zainteresovanu javnost</w:t>
      </w:r>
    </w:p>
    <w:p w:rsidR="00C542B7" w:rsidRPr="0096052E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B01323" w:rsidRPr="0096052E" w:rsidRDefault="0096052E" w:rsidP="0096052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052E">
        <w:rPr>
          <w:rFonts w:ascii="Arial" w:hAnsi="Arial" w:cs="Arial"/>
          <w:bCs/>
          <w:sz w:val="22"/>
          <w:szCs w:val="22"/>
        </w:rPr>
        <w:t>da je nosiocu</w:t>
      </w:r>
      <w:r w:rsidR="00C542B7" w:rsidRPr="0096052E">
        <w:rPr>
          <w:rFonts w:ascii="Arial" w:hAnsi="Arial" w:cs="Arial"/>
          <w:bCs/>
          <w:sz w:val="22"/>
          <w:szCs w:val="22"/>
        </w:rPr>
        <w:t xml:space="preserve"> projekta, </w:t>
      </w:r>
      <w:r w:rsidR="0085093C">
        <w:rPr>
          <w:rFonts w:ascii="Arial" w:hAnsi="Arial" w:cs="Arial"/>
          <w:bCs/>
          <w:sz w:val="22"/>
          <w:szCs w:val="22"/>
        </w:rPr>
        <w:t>Zoranu Vujoševiću</w:t>
      </w:r>
      <w:r w:rsidR="00C542B7" w:rsidRPr="0096052E">
        <w:rPr>
          <w:rFonts w:ascii="Arial" w:hAnsi="Arial" w:cs="Arial"/>
          <w:bCs/>
          <w:sz w:val="22"/>
          <w:szCs w:val="22"/>
        </w:rPr>
        <w:t>, iz Podgorice, donij</w:t>
      </w:r>
      <w:r w:rsidR="0085093C">
        <w:rPr>
          <w:rFonts w:ascii="Arial" w:hAnsi="Arial" w:cs="Arial"/>
          <w:bCs/>
          <w:sz w:val="22"/>
          <w:szCs w:val="22"/>
        </w:rPr>
        <w:t>eto Rješenje broj: 08-331/22-691</w:t>
      </w:r>
      <w:r w:rsidR="00C542B7" w:rsidRPr="0096052E">
        <w:rPr>
          <w:rFonts w:ascii="Arial" w:hAnsi="Arial" w:cs="Arial"/>
          <w:bCs/>
          <w:sz w:val="22"/>
          <w:szCs w:val="22"/>
        </w:rPr>
        <w:t xml:space="preserve"> od</w:t>
      </w:r>
      <w:r w:rsidR="00C542B7" w:rsidRPr="00A41A8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12596" w:rsidRPr="00A41A8E">
        <w:rPr>
          <w:rFonts w:ascii="Arial" w:hAnsi="Arial" w:cs="Arial"/>
          <w:bCs/>
          <w:color w:val="auto"/>
          <w:sz w:val="22"/>
          <w:szCs w:val="22"/>
        </w:rPr>
        <w:t>1</w:t>
      </w:r>
      <w:r w:rsidR="00A41A8E" w:rsidRPr="00A41A8E">
        <w:rPr>
          <w:rFonts w:ascii="Arial" w:hAnsi="Arial" w:cs="Arial"/>
          <w:bCs/>
          <w:color w:val="auto"/>
          <w:sz w:val="22"/>
          <w:szCs w:val="22"/>
        </w:rPr>
        <w:t>9</w:t>
      </w:r>
      <w:r w:rsidR="00EF32A3" w:rsidRPr="007C758F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905937">
        <w:rPr>
          <w:rFonts w:ascii="Arial" w:hAnsi="Arial" w:cs="Arial"/>
          <w:bCs/>
          <w:color w:val="auto"/>
          <w:sz w:val="22"/>
          <w:szCs w:val="22"/>
        </w:rPr>
        <w:t>decem</w:t>
      </w:r>
      <w:r w:rsidR="0085093C">
        <w:rPr>
          <w:rFonts w:ascii="Arial" w:hAnsi="Arial" w:cs="Arial"/>
          <w:bCs/>
          <w:color w:val="auto"/>
          <w:sz w:val="22"/>
          <w:szCs w:val="22"/>
        </w:rPr>
        <w:t>bra</w:t>
      </w:r>
      <w:r w:rsidR="0036495A" w:rsidRPr="00A12596">
        <w:rPr>
          <w:rFonts w:ascii="Arial" w:hAnsi="Arial" w:cs="Arial"/>
          <w:bCs/>
          <w:sz w:val="22"/>
          <w:szCs w:val="22"/>
        </w:rPr>
        <w:t xml:space="preserve"> 202</w:t>
      </w:r>
      <w:r w:rsidR="00B01323" w:rsidRPr="00A12596">
        <w:rPr>
          <w:rFonts w:ascii="Arial" w:hAnsi="Arial" w:cs="Arial"/>
          <w:bCs/>
          <w:sz w:val="22"/>
          <w:szCs w:val="22"/>
        </w:rPr>
        <w:t>2</w:t>
      </w:r>
      <w:r w:rsidR="00C542B7" w:rsidRPr="00A12596">
        <w:rPr>
          <w:rFonts w:ascii="Arial" w:hAnsi="Arial" w:cs="Arial"/>
          <w:bCs/>
          <w:sz w:val="22"/>
          <w:szCs w:val="22"/>
        </w:rPr>
        <w:t>.</w:t>
      </w:r>
      <w:r w:rsidR="00C542B7" w:rsidRPr="0096052E">
        <w:rPr>
          <w:rFonts w:ascii="Arial" w:hAnsi="Arial" w:cs="Arial"/>
          <w:bCs/>
          <w:sz w:val="22"/>
          <w:szCs w:val="22"/>
        </w:rPr>
        <w:t xml:space="preserve"> godine, kojim je data saglasno</w:t>
      </w:r>
      <w:r w:rsidR="000E101B" w:rsidRPr="0096052E">
        <w:rPr>
          <w:rFonts w:ascii="Arial" w:hAnsi="Arial" w:cs="Arial"/>
          <w:bCs/>
          <w:sz w:val="22"/>
          <w:szCs w:val="22"/>
        </w:rPr>
        <w:t>st na Elaborat procjene uticaja</w:t>
      </w:r>
      <w:r w:rsidR="00E95C64">
        <w:rPr>
          <w:rFonts w:ascii="Arial" w:hAnsi="Arial" w:cs="Arial"/>
          <w:bCs/>
          <w:sz w:val="22"/>
          <w:szCs w:val="22"/>
        </w:rPr>
        <w:t xml:space="preserve"> na životnu sredinu,</w:t>
      </w:r>
      <w:r w:rsidR="000E101B" w:rsidRPr="0096052E">
        <w:rPr>
          <w:rFonts w:ascii="Arial" w:hAnsi="Arial" w:cs="Arial"/>
          <w:bCs/>
          <w:sz w:val="22"/>
          <w:szCs w:val="22"/>
        </w:rPr>
        <w:t xml:space="preserve"> </w:t>
      </w:r>
      <w:r w:rsidR="00831A06">
        <w:rPr>
          <w:rFonts w:ascii="Arial" w:hAnsi="Arial" w:cs="Arial"/>
          <w:sz w:val="22"/>
        </w:rPr>
        <w:t>za izgradnju solarne elektrane “Ubli” instalisane snage 5 mW, sa 35 kV trafostanicom, kao i njeno pri</w:t>
      </w:r>
      <w:r w:rsidR="00C96AA1">
        <w:rPr>
          <w:rFonts w:ascii="Arial" w:hAnsi="Arial" w:cs="Arial"/>
          <w:sz w:val="22"/>
        </w:rPr>
        <w:t>ključ</w:t>
      </w:r>
      <w:r w:rsidR="00F31A66">
        <w:rPr>
          <w:rFonts w:ascii="Arial" w:hAnsi="Arial" w:cs="Arial"/>
          <w:sz w:val="22"/>
        </w:rPr>
        <w:t>e</w:t>
      </w:r>
      <w:r w:rsidR="00C96AA1">
        <w:rPr>
          <w:rFonts w:ascii="Arial" w:hAnsi="Arial" w:cs="Arial"/>
          <w:sz w:val="22"/>
        </w:rPr>
        <w:t>nje na distributivnu mrežu</w:t>
      </w:r>
      <w:r w:rsidR="00831A06">
        <w:rPr>
          <w:rFonts w:ascii="Arial" w:hAnsi="Arial" w:cs="Arial"/>
          <w:sz w:val="22"/>
        </w:rPr>
        <w:t xml:space="preserve">, radi uklapanja 35 kV postrojenja  na 35 kV dalekovod TS Podgorica 1- TS Ubli,  koja će biti locirana na katastarskim parcelama broj 3946, 3947, 3948, 3949, 3950, 3951, 3952, 3953, 3954, 3955, 3956, 3957, 3958, 3959, 4082/2, 4083/3 i 4085/3 KO Ubli, opština Podgorica. </w:t>
      </w:r>
    </w:p>
    <w:p w:rsidR="00E4291E" w:rsidRPr="0096052E" w:rsidRDefault="00DC08D4" w:rsidP="0096052E">
      <w:pPr>
        <w:rPr>
          <w:rFonts w:ascii="Arial" w:hAnsi="Arial" w:cs="Arial"/>
          <w:b/>
          <w:sz w:val="22"/>
        </w:rPr>
      </w:pPr>
      <w:r w:rsidRPr="0096052E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96052E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E81C44" w:rsidRPr="00D32EE6">
          <w:rPr>
            <w:rStyle w:val="Hyperlink"/>
            <w:rFonts w:ascii="Arial" w:hAnsi="Arial" w:cs="Arial"/>
            <w:sz w:val="22"/>
            <w:lang w:val="sr-Latn-CS"/>
          </w:rPr>
          <w:t>http://www.sekretarijat-za-plurzs.podgorica.me/2022/12/21/obavjestenje-o-donijetom-rjesenju-nosiocu-projekta-zoranu-vujosevicu-kojim-je-data-saglasnost-na-elaborat-uticaja-na-zivotnu-sredinu/</w:t>
        </w:r>
      </w:hyperlink>
      <w:r w:rsidR="00E81C4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:rsidR="00E4291E" w:rsidRPr="0096052E" w:rsidRDefault="00E4291E" w:rsidP="00E4291E">
      <w:pPr>
        <w:rPr>
          <w:rFonts w:ascii="Arial" w:hAnsi="Arial" w:cs="Arial"/>
          <w:b/>
          <w:bCs/>
          <w:i/>
          <w:iCs/>
          <w:color w:val="004442"/>
          <w:sz w:val="22"/>
        </w:rPr>
      </w:pPr>
    </w:p>
    <w:p w:rsidR="00970208" w:rsidRPr="0096052E" w:rsidRDefault="00970208" w:rsidP="00EF32A3">
      <w:pPr>
        <w:rPr>
          <w:rFonts w:ascii="Arial" w:hAnsi="Arial" w:cs="Arial"/>
          <w:b/>
          <w:color w:val="FF0000"/>
          <w:sz w:val="22"/>
        </w:rPr>
      </w:pPr>
      <w:bookmarkStart w:id="0" w:name="_GoBack"/>
      <w:bookmarkEnd w:id="0"/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2B7"/>
    <w:rsid w:val="00064B92"/>
    <w:rsid w:val="000B72E4"/>
    <w:rsid w:val="000D1E8F"/>
    <w:rsid w:val="000E101B"/>
    <w:rsid w:val="000F2F9C"/>
    <w:rsid w:val="00182A86"/>
    <w:rsid w:val="001B3E0F"/>
    <w:rsid w:val="002005BD"/>
    <w:rsid w:val="0020263D"/>
    <w:rsid w:val="00202AEF"/>
    <w:rsid w:val="003532A4"/>
    <w:rsid w:val="00357A8D"/>
    <w:rsid w:val="0036495A"/>
    <w:rsid w:val="00383833"/>
    <w:rsid w:val="003B62E9"/>
    <w:rsid w:val="003C7CE8"/>
    <w:rsid w:val="003E0F08"/>
    <w:rsid w:val="003F07F5"/>
    <w:rsid w:val="00412F8E"/>
    <w:rsid w:val="00422BF8"/>
    <w:rsid w:val="0045520E"/>
    <w:rsid w:val="004C126C"/>
    <w:rsid w:val="004D1F3E"/>
    <w:rsid w:val="005418A3"/>
    <w:rsid w:val="00586D9F"/>
    <w:rsid w:val="00594C44"/>
    <w:rsid w:val="005B61DB"/>
    <w:rsid w:val="005E75D5"/>
    <w:rsid w:val="005F0D0F"/>
    <w:rsid w:val="0069348F"/>
    <w:rsid w:val="006B497F"/>
    <w:rsid w:val="00724AD2"/>
    <w:rsid w:val="007C758F"/>
    <w:rsid w:val="00831A06"/>
    <w:rsid w:val="0085093C"/>
    <w:rsid w:val="00887D4A"/>
    <w:rsid w:val="008A0646"/>
    <w:rsid w:val="008A7704"/>
    <w:rsid w:val="00905937"/>
    <w:rsid w:val="00936E27"/>
    <w:rsid w:val="009535ED"/>
    <w:rsid w:val="0096052E"/>
    <w:rsid w:val="00970208"/>
    <w:rsid w:val="00973E2C"/>
    <w:rsid w:val="009F4B45"/>
    <w:rsid w:val="00A12596"/>
    <w:rsid w:val="00A230DB"/>
    <w:rsid w:val="00A3583B"/>
    <w:rsid w:val="00A41A8E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C45816"/>
    <w:rsid w:val="00C542B7"/>
    <w:rsid w:val="00C818A6"/>
    <w:rsid w:val="00C96AA1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4291E"/>
    <w:rsid w:val="00E42B53"/>
    <w:rsid w:val="00E81C44"/>
    <w:rsid w:val="00E82532"/>
    <w:rsid w:val="00E95C64"/>
    <w:rsid w:val="00E972E1"/>
    <w:rsid w:val="00EF32A3"/>
    <w:rsid w:val="00F31A66"/>
    <w:rsid w:val="00F4622F"/>
    <w:rsid w:val="00FF10D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4D51D-36B2-4E0A-BA53-A56D6DAF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12/21/obavjestenje-o-donijetom-rjesenju-nosiocu-projekta-zoranu-vujosevicu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ACER</cp:lastModifiedBy>
  <cp:revision>35</cp:revision>
  <dcterms:created xsi:type="dcterms:W3CDTF">2020-12-15T09:05:00Z</dcterms:created>
  <dcterms:modified xsi:type="dcterms:W3CDTF">2022-12-20T12:25:00Z</dcterms:modified>
</cp:coreProperties>
</file>